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Výroční zpráva Nadačního fondu Kočkomil za rok 202</w:t>
      </w:r>
      <w:r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Datum vzniku a zápisu: 8. ledna 2024 Spisová značka: N 847 vedená u Krajského soudu v Brně zapsáno 8. ledna 2024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Název: Nadační fond Kočkomil zapsáno 8. ledna 2024 </w:t>
      </w:r>
    </w:p>
    <w:p>
      <w:pPr>
        <w:pStyle w:val="Normal"/>
        <w:bidi w:val="0"/>
        <w:jc w:val="left"/>
        <w:rPr/>
      </w:pPr>
      <w:r>
        <w:rPr/>
        <w:t xml:space="preserve">Sídlo: Šárka 3334/46, 796 01 Prostějov zapsáno 8. ledna 2024 </w:t>
      </w:r>
    </w:p>
    <w:p>
      <w:pPr>
        <w:pStyle w:val="Normal"/>
        <w:bidi w:val="0"/>
        <w:jc w:val="left"/>
        <w:rPr/>
      </w:pPr>
      <w:r>
        <w:rPr/>
        <w:t xml:space="preserve">Identifikační číslo: 21096139 zapsáno 8. ledna 2024 </w:t>
      </w:r>
    </w:p>
    <w:p>
      <w:pPr>
        <w:pStyle w:val="Normal"/>
        <w:bidi w:val="0"/>
        <w:jc w:val="left"/>
        <w:rPr/>
      </w:pPr>
      <w:r>
        <w:rPr/>
        <w:t xml:space="preserve">Právní forma: Nadační fond zapsáno 8. ledna 2024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Účel nadačního fondu: všestranná pomoc kočkám a kočičím útulkům, šíření osvěty problematiky toulavých koček, spolupráce s vybranými charitativními organizacemi a projekty v České republice zabývající problematikou koček, jednání s fyzickými i právnickými osobami a se státními i nestátními organizacemi za účelem osvěty problematiky koček, zejména o nutnosti kastrací koček, shromažďování finančních prostředků zejména formou pořádání akcí, prodejem propagačních materiálů a pořádáním sbírek a jejich následné využití pro poskytování nadačních příspěvků zapsáno 8. ledna 2024</w:t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Statutární orgán - Správní rada: předseda správní rady: JANA SEIFRIEDOVÁ , dat. nar. 20. října 1971 Šárka 3334/46, 796 01 Prostějov </w:t>
      </w:r>
    </w:p>
    <w:p>
      <w:pPr>
        <w:pStyle w:val="Normal"/>
        <w:bidi w:val="0"/>
        <w:jc w:val="left"/>
        <w:rPr/>
      </w:pPr>
      <w:r>
        <w:rPr/>
        <w:t xml:space="preserve">Den vzniku funkce: 8. ledna 2024 </w:t>
      </w:r>
    </w:p>
    <w:p>
      <w:pPr>
        <w:pStyle w:val="Normal"/>
        <w:bidi w:val="0"/>
        <w:jc w:val="left"/>
        <w:rPr/>
      </w:pPr>
      <w:r>
        <w:rPr/>
        <w:t xml:space="preserve">Den vzniku členství: 8. ledna 2024 zapsáno 8. ledna 2024 </w:t>
      </w:r>
    </w:p>
    <w:p>
      <w:pPr>
        <w:pStyle w:val="Normal"/>
        <w:bidi w:val="0"/>
        <w:jc w:val="left"/>
        <w:rPr/>
      </w:pPr>
      <w:r>
        <w:rPr/>
        <w:t xml:space="preserve">člen správní rady: LENKA HRSTKOVÁ , dat. nar. 8. září 1972 Winklerova 2285/12, 796 01 Prostějov </w:t>
      </w:r>
    </w:p>
    <w:p>
      <w:pPr>
        <w:pStyle w:val="Normal"/>
        <w:bidi w:val="0"/>
        <w:jc w:val="left"/>
        <w:rPr/>
      </w:pPr>
      <w:r>
        <w:rPr/>
        <w:t xml:space="preserve">Den vzniku členství: 8. ledna 2024 zapsáno 8. ledna 2024 Počet členů: 2 zapsáno 8. ledna 2024 Způsob jednání: Nadační fond zastupuje každý člen správní rady samostatně. zapsáno 8. ledna 2024 Zakladatel: JANA SEIFRIEDOVÁ , dat. nar. 20. října 1971 Šárka 3334/46, 796 01 Prostějov </w:t>
      </w:r>
    </w:p>
    <w:p>
      <w:pPr>
        <w:pStyle w:val="Normal"/>
        <w:bidi w:val="0"/>
        <w:jc w:val="left"/>
        <w:rPr/>
      </w:pPr>
      <w:r>
        <w:rPr/>
        <w:t xml:space="preserve">Vklad: 1 000,- Kč Splaceno: 100% zapsáno 8. ledna 2024 </w:t>
      </w:r>
    </w:p>
    <w:p>
      <w:pPr>
        <w:pStyle w:val="Normal"/>
        <w:bidi w:val="0"/>
        <w:jc w:val="left"/>
        <w:rPr/>
      </w:pPr>
      <w:r>
        <w:rPr/>
        <w:t xml:space="preserve">Revizor: JANA BENEŠOVÁ , dat. nar. 28. května 1997 Husova 966, 798 41 Kostelec na Hané </w:t>
      </w:r>
    </w:p>
    <w:p>
      <w:pPr>
        <w:pStyle w:val="Normal"/>
        <w:bidi w:val="0"/>
        <w:jc w:val="left"/>
        <w:rPr/>
      </w:pPr>
      <w:r>
        <w:rPr/>
        <w:t xml:space="preserve">Den vzniku funkce: 8. ledna 2024 zapsáno 8. ledna 2024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Zpráva o činnosti: </w:t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Nadační fond Kočkomil rokem 2024 zahájil svoji činnost. V roce </w:t>
      </w:r>
      <w:r>
        <w:rPr>
          <w:sz w:val="28"/>
          <w:szCs w:val="28"/>
        </w:rPr>
        <w:t xml:space="preserve">2025 </w:t>
      </w:r>
      <w:r>
        <w:rPr>
          <w:sz w:val="28"/>
          <w:szCs w:val="28"/>
        </w:rPr>
        <w:t xml:space="preserve">se uskutečnila spousta akcí na podporu bezprizorních koček. 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Registrováno je </w:t>
      </w:r>
      <w:r>
        <w:rPr>
          <w:sz w:val="28"/>
          <w:szCs w:val="28"/>
        </w:rPr>
        <w:t>u nás 3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 útulků, kterým jsme rozdělili částku </w:t>
      </w:r>
      <w:r>
        <w:rPr>
          <w:sz w:val="28"/>
          <w:szCs w:val="28"/>
        </w:rPr>
        <w:t>74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160</w:t>
      </w:r>
      <w:r>
        <w:rPr>
          <w:sz w:val="28"/>
          <w:szCs w:val="28"/>
        </w:rPr>
        <w:t xml:space="preserve"> kč.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Naší hlavním cílem je šířit osvětu ohledně kastrací a pomoci kočičím tulákům. Což se nám podařilo </w:t>
      </w:r>
      <w:r>
        <w:rPr>
          <w:sz w:val="28"/>
          <w:szCs w:val="28"/>
        </w:rPr>
        <w:t>například rozhovorem v Českém rozhlase Olomouc a různými besedami.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Mezi útulky jsme rozdělili i materiální pomoc a pro dobrovolníky pečující o zvířata věnovali vánoční dar za jejich obětavou práci.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 našim nejvýznamnějším akcím v roce 2025 patřilo:</w:t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-18415</wp:posOffset>
            </wp:positionH>
            <wp:positionV relativeFrom="paragraph">
              <wp:posOffset>3803650</wp:posOffset>
            </wp:positionV>
            <wp:extent cx="4081780" cy="2887345"/>
            <wp:effectExtent l="0" t="0" r="0" b="0"/>
            <wp:wrapSquare wrapText="largest"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3361055" cy="3517900"/>
            <wp:effectExtent l="0" t="0" r="0" b="0"/>
            <wp:wrapSquare wrapText="largest"/>
            <wp:docPr id="2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3508375</wp:posOffset>
            </wp:positionH>
            <wp:positionV relativeFrom="paragraph">
              <wp:posOffset>15240</wp:posOffset>
            </wp:positionV>
            <wp:extent cx="2618105" cy="3708400"/>
            <wp:effectExtent l="0" t="0" r="0" b="0"/>
            <wp:wrapSquare wrapText="largest"/>
            <wp:docPr id="3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1155065</wp:posOffset>
            </wp:positionH>
            <wp:positionV relativeFrom="paragraph">
              <wp:posOffset>6885940</wp:posOffset>
            </wp:positionV>
            <wp:extent cx="3791585" cy="1808480"/>
            <wp:effectExtent l="0" t="0" r="0" b="0"/>
            <wp:wrapSquare wrapText="largest"/>
            <wp:docPr id="4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4184650</wp:posOffset>
            </wp:positionH>
            <wp:positionV relativeFrom="paragraph">
              <wp:posOffset>3810000</wp:posOffset>
            </wp:positionV>
            <wp:extent cx="2216785" cy="3133090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LibreOffice/24.2.6.2$Windows_X86_64 LibreOffice_project/ef66aa7e36a1bb8e65bfbc63aba53045a14d0871</Application>
  <AppVersion>15.0000</AppVersion>
  <Pages>2</Pages>
  <Words>358</Words>
  <Characters>1957</Characters>
  <CharactersWithSpaces>2313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2026-01-11T14:19:26Z</dcterms:created>
  <dc:creator/>
  <dc:description/>
  <dc:language>cs-CZ</dc:language>
  <cp:lastModifiedBy/>
  <dcterms:modified xsi:type="dcterms:W3CDTF">2026-01-11T14:44:24Z</dcterms:modified>
  <cp:revision>1</cp:revision>
  <dc:subject/>
  <dc:title/>
</cp:coreProperties>
</file>